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2EF7900B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11</w:t>
      </w:r>
      <w:r w:rsidR="00AF0EA4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1C481C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 w:rsidR="00A9190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F62BF8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AF0EA4">
        <w:rPr>
          <w:rFonts w:ascii="Arial" w:hAnsi="Arial" w:cs="Arial"/>
          <w:b/>
          <w:bCs/>
          <w:snapToGrid w:val="0"/>
          <w:sz w:val="24"/>
          <w:lang w:val="en-GB"/>
        </w:rPr>
        <w:t>300534</w:t>
      </w:r>
    </w:p>
    <w:p w14:paraId="56310CB5" w14:textId="50040FC4" w:rsidR="009964F7" w:rsidRPr="00D13EF3" w:rsidRDefault="00F738FC" w:rsidP="009964F7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>
        <w:rPr>
          <w:rFonts w:asciiTheme="minorEastAsia" w:eastAsiaTheme="minorEastAsia" w:hAnsiTheme="minorEastAsia" w:cs="Arial"/>
          <w:b/>
          <w:sz w:val="24"/>
        </w:rPr>
        <w:t>Athens</w:t>
      </w:r>
      <w:r w:rsidR="001C481C">
        <w:rPr>
          <w:rFonts w:asciiTheme="minorEastAsia" w:eastAsiaTheme="minorEastAsia" w:hAnsiTheme="minorEastAsia" w:cs="Arial" w:hint="eastAsia"/>
          <w:b/>
          <w:sz w:val="24"/>
        </w:rPr>
        <w:t xml:space="preserve">, </w:t>
      </w:r>
      <w:r>
        <w:rPr>
          <w:rFonts w:asciiTheme="minorEastAsia" w:eastAsiaTheme="minorEastAsia" w:hAnsiTheme="minorEastAsia" w:cs="Arial"/>
          <w:b/>
          <w:sz w:val="24"/>
        </w:rPr>
        <w:t>Greece</w:t>
      </w:r>
      <w:r w:rsidR="001C481C">
        <w:rPr>
          <w:rFonts w:asciiTheme="minorEastAsia" w:eastAsiaTheme="minorEastAsia" w:hAnsiTheme="minorEastAsia" w:cs="Arial" w:hint="eastAsia"/>
          <w:b/>
          <w:sz w:val="24"/>
        </w:rPr>
        <w:t xml:space="preserve">, </w:t>
      </w:r>
      <w:r>
        <w:rPr>
          <w:rFonts w:asciiTheme="minorEastAsia" w:eastAsiaTheme="minorEastAsia" w:hAnsiTheme="minorEastAsia" w:cs="Arial"/>
          <w:b/>
          <w:sz w:val="24"/>
        </w:rPr>
        <w:t>February</w:t>
      </w:r>
      <w:r w:rsidR="000421E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27</w:t>
      </w:r>
      <w:r w:rsidR="000421E9">
        <w:rPr>
          <w:rFonts w:ascii="Arial" w:hAnsi="Arial" w:cs="Arial"/>
          <w:b/>
          <w:sz w:val="24"/>
          <w:vertAlign w:val="superscript"/>
        </w:rPr>
        <w:t>th</w:t>
      </w:r>
      <w:r w:rsidR="00F62BF8">
        <w:rPr>
          <w:rFonts w:ascii="Arial" w:hAnsi="Arial" w:cs="Arial"/>
          <w:b/>
          <w:sz w:val="24"/>
          <w:vertAlign w:val="superscript"/>
        </w:rPr>
        <w:t xml:space="preserve"> </w:t>
      </w:r>
      <w:r w:rsidR="00F62BF8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March 3</w:t>
      </w:r>
      <w:r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>, 2023</w:t>
      </w:r>
    </w:p>
    <w:p w14:paraId="4EB9F59D" w14:textId="6C769A4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2957BC">
        <w:rPr>
          <w:sz w:val="24"/>
          <w:szCs w:val="24"/>
        </w:rPr>
        <w:t>4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748D7E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2957BC">
        <w:rPr>
          <w:sz w:val="24"/>
          <w:szCs w:val="24"/>
        </w:rPr>
        <w:t>Evaluation on AI/ML for positioning accuracy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F9B0041" w14:textId="52C31F05" w:rsidR="00CA2F64" w:rsidRDefault="00CA2F64" w:rsidP="00B74875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rFonts w:eastAsiaTheme="minorEastAsia"/>
        </w:rPr>
      </w:pPr>
      <w:r w:rsidRPr="00B74875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465162C9" wp14:editId="6C127018">
                <wp:simplePos x="0" y="0"/>
                <wp:positionH relativeFrom="column">
                  <wp:posOffset>72596</wp:posOffset>
                </wp:positionH>
                <wp:positionV relativeFrom="paragraph">
                  <wp:posOffset>544323</wp:posOffset>
                </wp:positionV>
                <wp:extent cx="5587365" cy="1404620"/>
                <wp:effectExtent l="0" t="0" r="13335" b="26670"/>
                <wp:wrapTight wrapText="bothSides">
                  <wp:wrapPolygon edited="0">
                    <wp:start x="0" y="0"/>
                    <wp:lineTo x="0" y="21767"/>
                    <wp:lineTo x="21578" y="21767"/>
                    <wp:lineTo x="21578" y="0"/>
                    <wp:lineTo x="0" y="0"/>
                  </wp:wrapPolygon>
                </wp:wrapTight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E0979" w14:textId="77777777" w:rsidR="009D4351" w:rsidRDefault="009D4351" w:rsidP="009D4351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6ADE1B54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65CB6471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46D937DD" w14:textId="77777777" w:rsidR="009D4351" w:rsidRPr="009C38B0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640F9F2" w14:textId="77777777" w:rsidR="009D4351" w:rsidRPr="00D714C9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55C17887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7A39B50C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6A99E1EB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FFEE5BD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FE0DCE2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CCCDDE6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5162C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.7pt;margin-top:42.85pt;width:439.95pt;height:110.6pt;z-index:-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">
                <v:textbox style="mso-fit-shape-to-text:t">
                  <w:txbxContent>
                    <w:p w14:paraId="159E0979" w14:textId="77777777" w:rsidR="009D4351" w:rsidRDefault="009D4351" w:rsidP="009D4351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6ADE1B54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65CB6471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46D937DD" w14:textId="77777777" w:rsidR="009D4351" w:rsidRPr="009C38B0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640F9F2" w14:textId="77777777" w:rsidR="009D4351" w:rsidRPr="00D714C9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55C17887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7A39B50C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6A99E1EB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FFEE5BD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FE0DCE2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CCCDDE6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2957BC" w:rsidRPr="00B74875">
        <w:rPr>
          <w:b w:val="0"/>
          <w:sz w:val="22"/>
          <w:lang w:val="en-US"/>
        </w:rPr>
        <w:t>New SI on artificial intelligence (AI)/machine learning (ML) for NR air interface was approved and three use cases were captured in the SID as follows [1].</w:t>
      </w:r>
    </w:p>
    <w:p w14:paraId="1C1AF111" w14:textId="2A8275C1" w:rsidR="00792929" w:rsidRPr="009D4351" w:rsidRDefault="002957BC" w:rsidP="00ED230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In this </w:t>
      </w:r>
      <w:r w:rsidR="00792929">
        <w:rPr>
          <w:rFonts w:eastAsiaTheme="minorEastAsia"/>
        </w:rPr>
        <w:t>contribution</w:t>
      </w:r>
      <w:r>
        <w:rPr>
          <w:rFonts w:eastAsiaTheme="minorEastAsia"/>
        </w:rPr>
        <w:t>, we</w:t>
      </w:r>
      <w:r w:rsidR="00792929">
        <w:rPr>
          <w:rFonts w:eastAsiaTheme="minorEastAsia"/>
        </w:rPr>
        <w:t xml:space="preserve"> discuss</w:t>
      </w:r>
      <w:r w:rsidR="007E76B7">
        <w:rPr>
          <w:rFonts w:eastAsiaTheme="minorEastAsia"/>
        </w:rPr>
        <w:t xml:space="preserve"> and provide our view</w:t>
      </w:r>
      <w:r>
        <w:rPr>
          <w:rFonts w:eastAsiaTheme="minorEastAsia"/>
        </w:rPr>
        <w:t>s</w:t>
      </w:r>
      <w:r w:rsidR="007E76B7">
        <w:rPr>
          <w:rFonts w:eastAsiaTheme="minorEastAsia"/>
        </w:rPr>
        <w:t xml:space="preserve"> on </w:t>
      </w:r>
      <w:r>
        <w:rPr>
          <w:rFonts w:eastAsiaTheme="minorEastAsia"/>
        </w:rPr>
        <w:t xml:space="preserve">evaluation methodology and </w:t>
      </w:r>
      <w:r w:rsidR="00A12577">
        <w:rPr>
          <w:rFonts w:eastAsiaTheme="minorEastAsia"/>
        </w:rPr>
        <w:t>metrics</w:t>
      </w:r>
      <w:r>
        <w:rPr>
          <w:rFonts w:eastAsiaTheme="minorEastAsia"/>
        </w:rPr>
        <w:t xml:space="preserve"> for AI/ML positioning accuracy enhancement.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739099E9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 xml:space="preserve">on evaluation methodology and </w:t>
      </w:r>
      <w:r w:rsidR="00CA2B29">
        <w:t>metrics</w:t>
      </w:r>
    </w:p>
    <w:p w14:paraId="74CADB2F" w14:textId="608716A3" w:rsidR="007D5939" w:rsidRDefault="007D5939" w:rsidP="007D5939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RAN1#1</w:t>
      </w:r>
      <w:r>
        <w:rPr>
          <w:b w:val="0"/>
          <w:sz w:val="22"/>
          <w:lang w:val="en-US"/>
        </w:rPr>
        <w:t>11</w:t>
      </w:r>
      <w:r>
        <w:rPr>
          <w:rFonts w:hint="eastAsia"/>
          <w:b w:val="0"/>
          <w:sz w:val="22"/>
          <w:lang w:val="en-US"/>
        </w:rPr>
        <w:t xml:space="preserve"> meeting, </w:t>
      </w:r>
      <w:r>
        <w:rPr>
          <w:b w:val="0"/>
          <w:sz w:val="22"/>
          <w:lang w:val="en-US"/>
        </w:rPr>
        <w:t>the agreements were made as follows for AI/ML model generalization aspects based on model monitoring and the corresponding model update. In the following subsections, we discuss the AI/ML model monitoring metric considering the intermediate performance metric on AI/ML assisted positioning and considering MTRP construction.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5939" w14:paraId="45A48ED7" w14:textId="77777777" w:rsidTr="00277710">
        <w:tc>
          <w:tcPr>
            <w:tcW w:w="9016" w:type="dxa"/>
          </w:tcPr>
          <w:p w14:paraId="2547934F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바탕" w:hAnsi="Times" w:cs="DengXian"/>
                <w:b/>
                <w:bCs/>
                <w:szCs w:val="22"/>
                <w:highlight w:val="yellow"/>
                <w:lang w:val="en-GB"/>
              </w:rPr>
            </w:pPr>
            <w:r w:rsidRPr="003E3C32"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  <w:t>Agreement</w:t>
            </w:r>
          </w:p>
          <w:p w14:paraId="45EB13A4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바탕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 w:eastAsia="ja-JP"/>
              </w:rPr>
              <w:t>For AI/ML assisted positioning, evaluate the three constructions:</w:t>
            </w:r>
          </w:p>
          <w:p w14:paraId="665D6187" w14:textId="77777777" w:rsidR="007D5939" w:rsidRPr="003E3C32" w:rsidRDefault="007D5939" w:rsidP="0027771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 w:eastAsia="ja-JP"/>
              </w:rPr>
              <w:t>Single-TRP, same model for N TRPs</w:t>
            </w:r>
          </w:p>
          <w:p w14:paraId="277367EA" w14:textId="77777777" w:rsidR="007D5939" w:rsidRPr="003E3C32" w:rsidRDefault="007D5939" w:rsidP="0027771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 w:eastAsia="ja-JP"/>
              </w:rPr>
              <w:t>Single-TRP, N models for N TRPs</w:t>
            </w:r>
          </w:p>
          <w:p w14:paraId="116636C1" w14:textId="77777777" w:rsidR="007D5939" w:rsidRPr="003E3C32" w:rsidRDefault="007D5939" w:rsidP="0027771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 w:eastAsia="ja-JP"/>
              </w:rPr>
              <w:t>Multi-TRP (i.e., one model for N TRPs)</w:t>
            </w:r>
          </w:p>
          <w:p w14:paraId="194F4D2D" w14:textId="77777777" w:rsidR="007D5939" w:rsidRPr="003E3C32" w:rsidRDefault="007D5939" w:rsidP="00277710">
            <w:pPr>
              <w:widowControl/>
              <w:wordWrap/>
              <w:autoSpaceDE/>
              <w:autoSpaceDN/>
              <w:ind w:left="360"/>
              <w:rPr>
                <w:rFonts w:ascii="Times" w:eastAsia="바탕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 w:eastAsia="ja-JP"/>
              </w:rPr>
              <w:t>Note: Individual company may evaluate one or more of the three constructions.</w:t>
            </w:r>
          </w:p>
          <w:p w14:paraId="125080A1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MS Mincho" w:hAnsi="Times"/>
                <w:szCs w:val="22"/>
                <w:lang w:val="en-GB" w:eastAsia="ja-JP"/>
              </w:rPr>
            </w:pPr>
          </w:p>
          <w:p w14:paraId="2EB4324B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</w:pPr>
            <w:r w:rsidRPr="003E3C32"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  <w:t>Agreement</w:t>
            </w:r>
          </w:p>
          <w:p w14:paraId="51FA340C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바탕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/>
              </w:rPr>
              <w:lastRenderedPageBreak/>
              <w:t>For AI/ML assisted approach, study the performance of model monitoring metrics at least where the metrics are obtained from inference accuracy of model output.</w:t>
            </w:r>
          </w:p>
          <w:p w14:paraId="06AB912C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MS Mincho" w:hAnsi="Times"/>
                <w:szCs w:val="22"/>
                <w:lang w:val="en-GB" w:eastAsia="ja-JP"/>
              </w:rPr>
            </w:pPr>
          </w:p>
          <w:p w14:paraId="7EECEC2B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</w:pPr>
            <w:r w:rsidRPr="003E3C32"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  <w:t>Agreement</w:t>
            </w:r>
          </w:p>
          <w:p w14:paraId="622D2DBF" w14:textId="77777777" w:rsidR="007D5939" w:rsidRPr="003E3C32" w:rsidRDefault="007D5939" w:rsidP="00277710">
            <w:pPr>
              <w:widowControl/>
              <w:wordWrap/>
              <w:autoSpaceDE/>
              <w:autoSpaceDN/>
              <w:rPr>
                <w:rFonts w:ascii="Times" w:eastAsia="MS Mincho" w:hAnsi="Times"/>
                <w:szCs w:val="22"/>
                <w:lang w:val="en-GB" w:eastAsia="ja-JP"/>
              </w:rPr>
            </w:pPr>
            <w:r w:rsidRPr="003E3C32">
              <w:rPr>
                <w:rFonts w:ascii="Times" w:eastAsia="바탕" w:hAnsi="Times"/>
                <w:szCs w:val="22"/>
                <w:lang w:val="en-GB"/>
              </w:rPr>
              <w:t>For AI/ML assisted approach, for a given AI/ML model design (e.g., input, output, single-TRP vs multi-TRP), identify the generalization aspects where model fine-tuning/mixed training dataset/model switching is necessary.</w:t>
            </w:r>
          </w:p>
          <w:p w14:paraId="7A40E99A" w14:textId="77777777" w:rsidR="007D5939" w:rsidRDefault="007D5939" w:rsidP="00277710">
            <w:pPr>
              <w:autoSpaceDE/>
              <w:rPr>
                <w:rFonts w:ascii="Times" w:eastAsia="바탕" w:hAnsi="Times"/>
                <w:bCs/>
                <w:szCs w:val="18"/>
                <w:highlight w:val="green"/>
                <w:lang w:val="en-GB"/>
              </w:rPr>
            </w:pPr>
          </w:p>
          <w:p w14:paraId="1B677B33" w14:textId="77777777" w:rsidR="00D55912" w:rsidRPr="00D55912" w:rsidRDefault="00D55912" w:rsidP="00D55912">
            <w:pPr>
              <w:widowControl/>
              <w:wordWrap/>
              <w:autoSpaceDE/>
              <w:autoSpaceDN/>
              <w:rPr>
                <w:rFonts w:ascii="Times" w:eastAsia="바탕" w:hAnsi="Times" w:cs="DengXian"/>
                <w:b/>
                <w:bCs/>
                <w:szCs w:val="24"/>
                <w:highlight w:val="green"/>
                <w:lang w:val="en-GB"/>
              </w:rPr>
            </w:pPr>
            <w:r w:rsidRPr="00D55912">
              <w:rPr>
                <w:rFonts w:ascii="Times" w:eastAsia="바탕" w:hAnsi="Times" w:cs="DengXian"/>
                <w:b/>
                <w:bCs/>
                <w:szCs w:val="24"/>
                <w:highlight w:val="green"/>
                <w:lang w:val="en-GB"/>
              </w:rPr>
              <w:t>Agreement</w:t>
            </w:r>
          </w:p>
          <w:p w14:paraId="066757EB" w14:textId="6E1976BD" w:rsidR="007D5939" w:rsidRPr="00E75F47" w:rsidRDefault="00D55912" w:rsidP="00E75F47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D55912">
              <w:rPr>
                <w:rFonts w:ascii="Times" w:eastAsia="바탕" w:hAnsi="Times"/>
                <w:szCs w:val="24"/>
                <w:lang w:val="en-GB"/>
              </w:rPr>
              <w:t xml:space="preserve">At least for model inference of AI/ML assisted positioning, evaluate and report the AI/ML model output, including (a) the type of information (e.g., ToA, RSTD, AoD, AoA, LOS/NLOS indicator) to use as model output, (b) soft information vs hard information, (c) whether the model output can reuse existing measurement report (e.g., NRPPa, LPP). </w:t>
            </w:r>
          </w:p>
        </w:tc>
      </w:tr>
    </w:tbl>
    <w:p w14:paraId="51AEA2B3" w14:textId="603937B8" w:rsidR="007D5939" w:rsidRPr="007D5939" w:rsidRDefault="007D5939" w:rsidP="007D5939">
      <w:pPr>
        <w:rPr>
          <w:rFonts w:eastAsiaTheme="minorEastAsia"/>
        </w:rPr>
      </w:pPr>
    </w:p>
    <w:p w14:paraId="30D5B7A6" w14:textId="28E8DB1E" w:rsidR="00DA5BB5" w:rsidRPr="00463E51" w:rsidRDefault="000C46BD" w:rsidP="00DA5BB5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 xml:space="preserve">AI/ML model </w:t>
      </w:r>
      <w:r w:rsidR="003E3C32">
        <w:rPr>
          <w:sz w:val="28"/>
        </w:rPr>
        <w:t xml:space="preserve">monitoring </w:t>
      </w:r>
      <w:r w:rsidR="007D5939">
        <w:rPr>
          <w:sz w:val="28"/>
        </w:rPr>
        <w:t>on MTRP construction</w:t>
      </w:r>
    </w:p>
    <w:p w14:paraId="0FBBBA51" w14:textId="3BEAD8A9" w:rsidR="007C2792" w:rsidRDefault="00FD7C5E" w:rsidP="005520F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As shown the above, </w:t>
      </w:r>
      <w:r>
        <w:rPr>
          <w:b w:val="0"/>
          <w:sz w:val="22"/>
          <w:lang w:val="en-US"/>
        </w:rPr>
        <w:t xml:space="preserve">STRP/MTRP construction for AI/ML assisted positioning is agreed to evaluate the performance on positioning accuracy. Regarding MTRP construction, </w:t>
      </w:r>
      <w:r w:rsidRPr="00FD7C5E">
        <w:rPr>
          <w:b w:val="0"/>
          <w:sz w:val="22"/>
          <w:lang w:val="en-US"/>
        </w:rPr>
        <w:t>the input of the ML model contains N sets of channel measurements between the target UE and N (N&gt;1) TRPs, and the output of the ML model contains N sets of values, one for each of the N TRPs.</w:t>
      </w:r>
      <w:r w:rsidR="00D55912">
        <w:rPr>
          <w:b w:val="0"/>
          <w:sz w:val="22"/>
          <w:lang w:val="en-US"/>
        </w:rPr>
        <w:t xml:space="preserve"> In this case, </w:t>
      </w:r>
      <w:r w:rsidR="00CB4145">
        <w:rPr>
          <w:b w:val="0"/>
          <w:sz w:val="22"/>
          <w:lang w:val="en-US"/>
        </w:rPr>
        <w:t>the pre-</w:t>
      </w:r>
      <w:r w:rsidR="00D55912">
        <w:rPr>
          <w:b w:val="0"/>
          <w:sz w:val="22"/>
          <w:lang w:val="en-US"/>
        </w:rPr>
        <w:t>trained AI/ML model (via offline</w:t>
      </w:r>
      <w:r w:rsidR="007B45CF">
        <w:rPr>
          <w:b w:val="0"/>
          <w:sz w:val="22"/>
          <w:lang w:val="en-US"/>
        </w:rPr>
        <w:t xml:space="preserve"> training</w:t>
      </w:r>
      <w:r w:rsidR="00D55912">
        <w:rPr>
          <w:b w:val="0"/>
          <w:sz w:val="22"/>
          <w:lang w:val="en-US"/>
        </w:rPr>
        <w:t xml:space="preserve">) </w:t>
      </w:r>
      <w:r w:rsidR="00F21D29">
        <w:rPr>
          <w:b w:val="0"/>
          <w:sz w:val="22"/>
          <w:lang w:val="en-US"/>
        </w:rPr>
        <w:t>may not be well matched</w:t>
      </w:r>
      <w:r w:rsidR="00CB4145">
        <w:rPr>
          <w:b w:val="0"/>
          <w:sz w:val="22"/>
          <w:lang w:val="en-US"/>
        </w:rPr>
        <w:t xml:space="preserve"> when the model is </w:t>
      </w:r>
      <w:r w:rsidR="00D55912">
        <w:rPr>
          <w:b w:val="0"/>
          <w:sz w:val="22"/>
          <w:lang w:val="en-US"/>
        </w:rPr>
        <w:t xml:space="preserve">deployed </w:t>
      </w:r>
      <w:r w:rsidR="00CB4145">
        <w:rPr>
          <w:b w:val="0"/>
          <w:sz w:val="22"/>
          <w:lang w:val="en-US"/>
        </w:rPr>
        <w:t>at</w:t>
      </w:r>
      <w:r w:rsidR="00D55912">
        <w:rPr>
          <w:b w:val="0"/>
          <w:sz w:val="22"/>
          <w:lang w:val="en-US"/>
        </w:rPr>
        <w:t xml:space="preserve"> real environment </w:t>
      </w:r>
      <w:r w:rsidR="00CB4145">
        <w:rPr>
          <w:b w:val="0"/>
          <w:sz w:val="22"/>
          <w:lang w:val="en-US"/>
        </w:rPr>
        <w:t xml:space="preserve">especially for </w:t>
      </w:r>
      <w:r w:rsidR="00D55912">
        <w:rPr>
          <w:b w:val="0"/>
          <w:sz w:val="22"/>
          <w:lang w:val="en-US"/>
        </w:rPr>
        <w:t>considering MTRP scenario</w:t>
      </w:r>
      <w:r w:rsidR="00CB4145">
        <w:rPr>
          <w:b w:val="0"/>
          <w:sz w:val="22"/>
          <w:lang w:val="en-US"/>
        </w:rPr>
        <w:t xml:space="preserve"> since each TRP may experience different environment and UE can move throughout the TRPs. Hence, the AI/ML model monitoring on MTRP construction </w:t>
      </w:r>
      <w:r w:rsidR="00B97F0B">
        <w:rPr>
          <w:b w:val="0"/>
          <w:sz w:val="22"/>
          <w:lang w:val="en-US"/>
        </w:rPr>
        <w:t xml:space="preserve">and the corresponding model update </w:t>
      </w:r>
      <w:r w:rsidR="00CB4145">
        <w:rPr>
          <w:b w:val="0"/>
          <w:sz w:val="22"/>
          <w:lang w:val="en-US"/>
        </w:rPr>
        <w:t>shall be considered.</w:t>
      </w:r>
    </w:p>
    <w:p w14:paraId="6F3706F9" w14:textId="7256DD90" w:rsidR="00CF0102" w:rsidRDefault="00B97F0B" w:rsidP="00CF0102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the monitoring metric, it </w:t>
      </w:r>
      <w:r w:rsidR="007C1A15">
        <w:rPr>
          <w:b w:val="0"/>
          <w:sz w:val="22"/>
          <w:lang w:val="en-US"/>
        </w:rPr>
        <w:t>can be</w:t>
      </w:r>
      <w:r>
        <w:rPr>
          <w:b w:val="0"/>
          <w:sz w:val="22"/>
          <w:lang w:val="en-US"/>
        </w:rPr>
        <w:t xml:space="preserve"> based the model input or UE </w:t>
      </w:r>
      <w:r w:rsidR="00EA7814">
        <w:rPr>
          <w:b w:val="0"/>
          <w:sz w:val="22"/>
          <w:lang w:val="en-US"/>
        </w:rPr>
        <w:t>location/</w:t>
      </w:r>
      <w:r>
        <w:rPr>
          <w:b w:val="0"/>
          <w:sz w:val="22"/>
          <w:lang w:val="en-US"/>
        </w:rPr>
        <w:t>mobility</w:t>
      </w:r>
      <w:r w:rsidR="00154D04">
        <w:rPr>
          <w:b w:val="0"/>
          <w:sz w:val="22"/>
          <w:lang w:val="en-US"/>
        </w:rPr>
        <w:t>.</w:t>
      </w:r>
      <w:r w:rsidR="00CF0102">
        <w:rPr>
          <w:b w:val="0"/>
          <w:sz w:val="22"/>
          <w:lang w:val="en-US"/>
        </w:rPr>
        <w:t xml:space="preserve"> For model input based monitoring, it can be designed via the similarity check between a model input and that of AI/ML model training. The amount of the difference in term of distribution can be MSE or mean/variance of the distribution. To monitor the AI/ML model, the UE can report the similarity information with soft value to NW or LMF side.</w:t>
      </w:r>
      <w:r w:rsidR="00CF0102">
        <w:rPr>
          <w:rFonts w:hint="eastAsia"/>
          <w:b w:val="0"/>
          <w:sz w:val="22"/>
          <w:lang w:val="en-US"/>
        </w:rPr>
        <w:t xml:space="preserve"> </w:t>
      </w:r>
      <w:r w:rsidR="00CF0102">
        <w:rPr>
          <w:b w:val="0"/>
          <w:sz w:val="22"/>
          <w:lang w:val="en-US"/>
        </w:rPr>
        <w:t>Based on this monitoring approach, NW can indicate the model update (e.g. maintain/fine-tuning/model transfer) to the UE depending on the similarity information value.</w:t>
      </w:r>
    </w:p>
    <w:p w14:paraId="65567614" w14:textId="77777777" w:rsidR="00B31BEC" w:rsidRDefault="00B31BEC" w:rsidP="002A4CC4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rFonts w:eastAsiaTheme="minorEastAsia"/>
          <w:snapToGrid/>
          <w:kern w:val="2"/>
          <w:sz w:val="24"/>
          <w:szCs w:val="22"/>
          <w:lang w:val="en-US"/>
        </w:rPr>
      </w:pPr>
    </w:p>
    <w:p w14:paraId="386C03B5" w14:textId="5EE07EE9" w:rsidR="00CF0102" w:rsidRDefault="00CF0102" w:rsidP="002A4CC4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rFonts w:eastAsiaTheme="minorEastAsia"/>
          <w:snapToGrid/>
          <w:kern w:val="2"/>
          <w:sz w:val="24"/>
          <w:szCs w:val="22"/>
          <w:lang w:val="en-US"/>
        </w:rPr>
      </w:pP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>Proposal #</w:t>
      </w:r>
      <w:r w:rsidR="003176A7">
        <w:rPr>
          <w:rFonts w:eastAsiaTheme="minorEastAsia"/>
          <w:snapToGrid/>
          <w:kern w:val="2"/>
          <w:sz w:val="24"/>
          <w:szCs w:val="22"/>
          <w:lang w:val="en-US"/>
        </w:rPr>
        <w:t>1</w:t>
      </w: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 xml:space="preserve">: </w:t>
      </w:r>
      <w:r w:rsidRPr="00CF0102">
        <w:rPr>
          <w:rFonts w:eastAsiaTheme="minorEastAsia" w:hint="eastAsia"/>
          <w:snapToGrid/>
          <w:kern w:val="2"/>
          <w:sz w:val="24"/>
          <w:szCs w:val="22"/>
          <w:lang w:val="en-US"/>
        </w:rPr>
        <w:t>C</w:t>
      </w: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 xml:space="preserve">onsider model monitoring metric </w:t>
      </w:r>
      <w:r w:rsidRPr="00CF0102">
        <w:rPr>
          <w:rFonts w:eastAsiaTheme="minorEastAsia" w:hint="eastAsia"/>
          <w:snapToGrid/>
          <w:kern w:val="2"/>
          <w:sz w:val="24"/>
          <w:szCs w:val="22"/>
          <w:lang w:val="en-US"/>
        </w:rPr>
        <w:t>based on</w:t>
      </w: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 xml:space="preserve"> model input depending on the amount of similarity between input and training data distribution</w:t>
      </w:r>
    </w:p>
    <w:p w14:paraId="030355A3" w14:textId="445EDD9C" w:rsidR="003176A7" w:rsidRDefault="00B97F0B" w:rsidP="00CF0102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 </w:t>
      </w:r>
    </w:p>
    <w:p w14:paraId="700D475F" w14:textId="189E0476" w:rsidR="00B97F0B" w:rsidRDefault="007C1A15" w:rsidP="002A4CC4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On UE </w:t>
      </w:r>
      <w:r w:rsidR="00EA7814">
        <w:rPr>
          <w:b w:val="0"/>
          <w:sz w:val="22"/>
          <w:lang w:val="en-US"/>
        </w:rPr>
        <w:t xml:space="preserve">location/mobility based monitoring, </w:t>
      </w:r>
      <w:r w:rsidR="00F21D29">
        <w:rPr>
          <w:b w:val="0"/>
          <w:sz w:val="22"/>
          <w:lang w:val="en-US"/>
        </w:rPr>
        <w:t xml:space="preserve">a form of IDs representing </w:t>
      </w:r>
      <w:r w:rsidR="00154D04">
        <w:rPr>
          <w:b w:val="0"/>
          <w:sz w:val="22"/>
          <w:lang w:val="en-US"/>
        </w:rPr>
        <w:t xml:space="preserve">real </w:t>
      </w:r>
      <w:r w:rsidR="00C3327F">
        <w:rPr>
          <w:b w:val="0"/>
          <w:sz w:val="22"/>
          <w:lang w:val="en-US"/>
        </w:rPr>
        <w:t xml:space="preserve">environment (e.g. zone ID, scenario ID etc.) </w:t>
      </w:r>
      <w:r w:rsidR="00F21D29">
        <w:rPr>
          <w:b w:val="0"/>
          <w:sz w:val="22"/>
          <w:lang w:val="en-US"/>
        </w:rPr>
        <w:t>for</w:t>
      </w:r>
      <w:r w:rsidR="00C3327F">
        <w:rPr>
          <w:b w:val="0"/>
          <w:sz w:val="22"/>
          <w:lang w:val="en-US"/>
        </w:rPr>
        <w:t xml:space="preserve"> TRPs where UE is located </w:t>
      </w:r>
      <w:r w:rsidR="00154D04">
        <w:rPr>
          <w:b w:val="0"/>
          <w:sz w:val="22"/>
          <w:lang w:val="en-US"/>
        </w:rPr>
        <w:t>can be a criterion that the deployed environment</w:t>
      </w:r>
      <w:r w:rsidR="00C3327F">
        <w:rPr>
          <w:b w:val="0"/>
          <w:sz w:val="22"/>
          <w:lang w:val="en-US"/>
        </w:rPr>
        <w:t xml:space="preserve"> is different </w:t>
      </w:r>
      <w:r w:rsidR="007B45CF">
        <w:rPr>
          <w:rFonts w:hint="eastAsia"/>
          <w:b w:val="0"/>
          <w:sz w:val="22"/>
          <w:lang w:val="en-US"/>
        </w:rPr>
        <w:t>f</w:t>
      </w:r>
      <w:r w:rsidR="007B45CF">
        <w:rPr>
          <w:b w:val="0"/>
          <w:sz w:val="22"/>
          <w:lang w:val="en-US"/>
        </w:rPr>
        <w:t>rom</w:t>
      </w:r>
      <w:r w:rsidR="00154D04">
        <w:rPr>
          <w:b w:val="0"/>
          <w:sz w:val="22"/>
          <w:lang w:val="en-US"/>
        </w:rPr>
        <w:t xml:space="preserve"> that of</w:t>
      </w:r>
      <w:r w:rsidR="00C3327F">
        <w:rPr>
          <w:b w:val="0"/>
          <w:sz w:val="22"/>
          <w:lang w:val="en-US"/>
        </w:rPr>
        <w:t xml:space="preserve"> pre-trained AI/ML model</w:t>
      </w:r>
      <w:r w:rsidR="00154D04">
        <w:rPr>
          <w:b w:val="0"/>
          <w:sz w:val="22"/>
          <w:lang w:val="en-US"/>
        </w:rPr>
        <w:t>.</w:t>
      </w:r>
      <w:r w:rsidR="00C3327F">
        <w:rPr>
          <w:b w:val="0"/>
          <w:sz w:val="22"/>
          <w:lang w:val="en-US"/>
        </w:rPr>
        <w:t xml:space="preserve"> </w:t>
      </w:r>
      <w:r w:rsidR="00154D04">
        <w:rPr>
          <w:b w:val="0"/>
          <w:sz w:val="22"/>
          <w:lang w:val="en-US"/>
        </w:rPr>
        <w:t xml:space="preserve">In this case, depending on the UE location, the amount of impact on monitoring performance </w:t>
      </w:r>
      <w:r w:rsidR="00212B2F">
        <w:rPr>
          <w:b w:val="0"/>
          <w:sz w:val="22"/>
          <w:lang w:val="en-US"/>
        </w:rPr>
        <w:t>on each</w:t>
      </w:r>
      <w:r w:rsidR="00154D04">
        <w:rPr>
          <w:b w:val="0"/>
          <w:sz w:val="22"/>
          <w:lang w:val="en-US"/>
        </w:rPr>
        <w:t xml:space="preserve"> TRP can be different. For example, when the monitoring performance of a certain TRP is poor but the distance between the UE and the</w:t>
      </w:r>
      <w:r w:rsidR="00212B2F">
        <w:rPr>
          <w:b w:val="0"/>
          <w:sz w:val="22"/>
          <w:lang w:val="en-US"/>
        </w:rPr>
        <w:t xml:space="preserve"> corresponding</w:t>
      </w:r>
      <w:r w:rsidR="00154D04">
        <w:rPr>
          <w:b w:val="0"/>
          <w:sz w:val="22"/>
          <w:lang w:val="en-US"/>
        </w:rPr>
        <w:t xml:space="preserve"> TRP is </w:t>
      </w:r>
      <w:r w:rsidR="00154D04">
        <w:rPr>
          <w:b w:val="0"/>
          <w:sz w:val="22"/>
          <w:lang w:val="en-US"/>
        </w:rPr>
        <w:lastRenderedPageBreak/>
        <w:t xml:space="preserve">relatively far </w:t>
      </w:r>
      <w:r w:rsidR="00212B2F">
        <w:rPr>
          <w:b w:val="0"/>
          <w:sz w:val="22"/>
          <w:lang w:val="en-US"/>
        </w:rPr>
        <w:t>compared to that of other TRPs, the overall monitoring performance can be reasonable to maintain the AI/ML model. Also</w:t>
      </w:r>
      <w:r w:rsidR="00154D04">
        <w:rPr>
          <w:b w:val="0"/>
          <w:sz w:val="22"/>
          <w:lang w:val="en-US"/>
        </w:rPr>
        <w:t>, environment change where</w:t>
      </w:r>
      <w:r w:rsidR="00C3327F">
        <w:rPr>
          <w:b w:val="0"/>
          <w:sz w:val="22"/>
          <w:lang w:val="en-US"/>
        </w:rPr>
        <w:t xml:space="preserve"> UE is to be located based on the prediction of UE mobility</w:t>
      </w:r>
      <w:r w:rsidR="00212B2F">
        <w:rPr>
          <w:b w:val="0"/>
          <w:sz w:val="22"/>
          <w:lang w:val="en-US"/>
        </w:rPr>
        <w:t xml:space="preserve"> can be considered</w:t>
      </w:r>
      <w:r w:rsidR="00C3327F">
        <w:rPr>
          <w:b w:val="0"/>
          <w:sz w:val="22"/>
          <w:lang w:val="en-US"/>
        </w:rPr>
        <w:t xml:space="preserve">. Then, for the performance generalization, the model can be updated depending on the status of environment and/or the pair, e.g., fine-tuning is operated </w:t>
      </w:r>
      <w:r w:rsidR="00154D04">
        <w:rPr>
          <w:b w:val="0"/>
          <w:sz w:val="22"/>
          <w:lang w:val="en-US"/>
        </w:rPr>
        <w:t xml:space="preserve">when UE moves </w:t>
      </w:r>
      <w:r w:rsidR="00C3327F">
        <w:rPr>
          <w:b w:val="0"/>
          <w:sz w:val="22"/>
          <w:lang w:val="en-US"/>
        </w:rPr>
        <w:t>from zone ID#1 to zone ID#2</w:t>
      </w:r>
      <w:r w:rsidR="00154D04">
        <w:rPr>
          <w:b w:val="0"/>
          <w:sz w:val="22"/>
          <w:lang w:val="en-US"/>
        </w:rPr>
        <w:t xml:space="preserve"> but model </w:t>
      </w:r>
      <w:r w:rsidR="00F21D29">
        <w:rPr>
          <w:rFonts w:hint="eastAsia"/>
          <w:b w:val="0"/>
          <w:sz w:val="22"/>
          <w:lang w:val="en-US"/>
        </w:rPr>
        <w:t>u</w:t>
      </w:r>
      <w:r w:rsidR="00F21D29">
        <w:rPr>
          <w:b w:val="0"/>
          <w:sz w:val="22"/>
          <w:lang w:val="en-US"/>
        </w:rPr>
        <w:t>pdate and</w:t>
      </w:r>
      <w:r w:rsidR="00EE2072">
        <w:rPr>
          <w:b w:val="0"/>
          <w:sz w:val="22"/>
          <w:lang w:val="en-US"/>
        </w:rPr>
        <w:t>/or</w:t>
      </w:r>
      <w:r w:rsidR="00F21D29">
        <w:rPr>
          <w:b w:val="0"/>
          <w:sz w:val="22"/>
          <w:lang w:val="en-US"/>
        </w:rPr>
        <w:t xml:space="preserve"> model </w:t>
      </w:r>
      <w:r w:rsidR="00154D04">
        <w:rPr>
          <w:b w:val="0"/>
          <w:sz w:val="22"/>
          <w:lang w:val="en-US"/>
        </w:rPr>
        <w:t>transfer</w:t>
      </w:r>
      <w:r w:rsidR="00F21D29">
        <w:rPr>
          <w:b w:val="0"/>
          <w:sz w:val="22"/>
          <w:lang w:val="en-US"/>
        </w:rPr>
        <w:t>/delivery if needed</w:t>
      </w:r>
      <w:r w:rsidR="00154D04">
        <w:rPr>
          <w:b w:val="0"/>
          <w:sz w:val="22"/>
          <w:lang w:val="en-US"/>
        </w:rPr>
        <w:t xml:space="preserve"> is operated when UE moves from zone ID#1 to zone ID#3. </w:t>
      </w:r>
    </w:p>
    <w:p w14:paraId="21820C23" w14:textId="21A57E1B" w:rsidR="008D0405" w:rsidRPr="008D0405" w:rsidRDefault="008D0405" w:rsidP="005520F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D033958" w14:textId="082ACE57" w:rsidR="007C2792" w:rsidRPr="00463E51" w:rsidRDefault="007C2792" w:rsidP="007C2792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AI/ML model monitoring and intermediate performance metric</w:t>
      </w:r>
    </w:p>
    <w:p w14:paraId="5ADF84F9" w14:textId="7A8EAB56" w:rsidR="007C2792" w:rsidRDefault="007C2792" w:rsidP="007C2792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</w:t>
      </w:r>
      <w:r w:rsidR="0077576F">
        <w:rPr>
          <w:b w:val="0"/>
          <w:sz w:val="22"/>
          <w:lang w:val="en-US"/>
        </w:rPr>
        <w:t>RAN1#110bis-e</w:t>
      </w:r>
      <w:r>
        <w:rPr>
          <w:b w:val="0"/>
          <w:sz w:val="22"/>
          <w:lang w:val="en-US"/>
        </w:rPr>
        <w:t xml:space="preserve">, it was agreed to </w:t>
      </w:r>
      <w:r w:rsidR="0077576F">
        <w:rPr>
          <w:b w:val="0"/>
          <w:sz w:val="22"/>
          <w:lang w:val="en-US"/>
        </w:rPr>
        <w:t xml:space="preserve">use </w:t>
      </w:r>
      <w:r>
        <w:rPr>
          <w:b w:val="0"/>
          <w:sz w:val="22"/>
          <w:lang w:val="en-US"/>
        </w:rPr>
        <w:t>intermediate performance</w:t>
      </w:r>
      <w:r w:rsidR="0077576F">
        <w:rPr>
          <w:b w:val="0"/>
          <w:sz w:val="22"/>
          <w:lang w:val="en-US"/>
        </w:rPr>
        <w:t xml:space="preserve"> metrics</w:t>
      </w:r>
      <w:r>
        <w:rPr>
          <w:b w:val="0"/>
          <w:sz w:val="22"/>
          <w:lang w:val="en-US"/>
        </w:rPr>
        <w:t xml:space="preserve"> for evaluating AI/ML assisted positioning as follows.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792" w14:paraId="03F88B30" w14:textId="77777777" w:rsidTr="007C2792">
        <w:tc>
          <w:tcPr>
            <w:tcW w:w="9016" w:type="dxa"/>
          </w:tcPr>
          <w:p w14:paraId="4FB52AFA" w14:textId="77777777" w:rsidR="0077576F" w:rsidRPr="0077576F" w:rsidRDefault="0077576F" w:rsidP="0077576F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highlight w:val="green"/>
                <w:lang w:val="en-GB"/>
              </w:rPr>
            </w:pPr>
            <w:r w:rsidRPr="0077576F">
              <w:rPr>
                <w:rFonts w:ascii="Times" w:eastAsia="바탕" w:hAnsi="Times" w:cs="DengXian"/>
                <w:b/>
                <w:bCs/>
                <w:szCs w:val="24"/>
                <w:highlight w:val="green"/>
                <w:lang w:val="en-GB"/>
              </w:rPr>
              <w:t>Agreement</w:t>
            </w:r>
          </w:p>
          <w:p w14:paraId="743E8CAA" w14:textId="77777777" w:rsidR="0077576F" w:rsidRPr="0077576F" w:rsidRDefault="0077576F" w:rsidP="0077576F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77576F">
              <w:rPr>
                <w:rFonts w:ascii="Times" w:eastAsia="바탕" w:hAnsi="Times"/>
                <w:szCs w:val="24"/>
                <w:lang w:val="en-GB"/>
              </w:rPr>
              <w:t>For evaluation of AI/ML assisted positioning, the following intermediate performance metrics are used:</w:t>
            </w:r>
          </w:p>
          <w:p w14:paraId="1EA7396A" w14:textId="77777777" w:rsidR="0077576F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77576F">
              <w:rPr>
                <w:rFonts w:ascii="Times" w:eastAsia="바탕" w:hAnsi="Times"/>
                <w:szCs w:val="24"/>
                <w:lang w:eastAsia="x-none"/>
              </w:rPr>
              <w:t>LOS classification accuracy, if the model output includes LOS/</w:t>
            </w:r>
            <w:r w:rsidRPr="0077576F">
              <w:rPr>
                <w:rFonts w:ascii="Times" w:eastAsia="바탕" w:hAnsi="Times"/>
                <w:szCs w:val="24"/>
                <w:lang w:val="en-GB"/>
              </w:rPr>
              <w:t>NLOS indicator of hard values, where the LOS/NLOS indicator is generated for a link between UE and TRP;</w:t>
            </w:r>
          </w:p>
          <w:p w14:paraId="10526177" w14:textId="77777777" w:rsidR="0077576F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77576F">
              <w:rPr>
                <w:rFonts w:ascii="Times" w:eastAsia="바탕" w:hAnsi="Times"/>
                <w:szCs w:val="24"/>
                <w:lang w:eastAsia="x-none"/>
              </w:rPr>
              <w:t>Timing estimation accuracy (expressed in meters), if the model output includes timing estimation (e.g., ToA, RSTD).</w:t>
            </w:r>
          </w:p>
          <w:p w14:paraId="4371D06C" w14:textId="77777777" w:rsidR="0077576F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77576F">
              <w:rPr>
                <w:rFonts w:ascii="Times" w:eastAsia="바탕" w:hAnsi="Times"/>
                <w:szCs w:val="24"/>
                <w:lang w:eastAsia="x-none"/>
              </w:rPr>
              <w:t>Angle estimation accuracy (in degrees), if the model output includes angle estimation (e.g., AoA, AoD).</w:t>
            </w:r>
          </w:p>
          <w:p w14:paraId="70C656B0" w14:textId="197C8E91" w:rsidR="007C2792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 w:val="20"/>
                <w:szCs w:val="24"/>
                <w:lang w:val="en-GB"/>
              </w:rPr>
            </w:pPr>
            <w:r w:rsidRPr="0077576F">
              <w:rPr>
                <w:rFonts w:ascii="Times" w:eastAsia="바탕" w:hAnsi="Times"/>
                <w:szCs w:val="24"/>
                <w:lang w:val="en-GB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</w:tc>
      </w:tr>
    </w:tbl>
    <w:p w14:paraId="4BFD2A6F" w14:textId="18272140" w:rsidR="007C2792" w:rsidRDefault="00C0621F" w:rsidP="00E45D3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output performance of AI/ML assisted positioning, the quality of intermediate performance is related to output </w:t>
      </w:r>
      <w:r>
        <w:rPr>
          <w:b w:val="0"/>
          <w:sz w:val="22"/>
          <w:lang w:val="en-US"/>
        </w:rPr>
        <w:t>performance</w:t>
      </w:r>
      <w:r w:rsidR="0077576F">
        <w:rPr>
          <w:b w:val="0"/>
          <w:sz w:val="22"/>
          <w:lang w:val="en-US"/>
        </w:rPr>
        <w:t xml:space="preserve"> (i.e. UE location)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and it can be utilized as an assistance information for estimating the UE position. Moreover, it is necessary to monitor AI/ML model by considering intermediate/output performance at the same time</w:t>
      </w:r>
      <w:r w:rsidR="0077576F">
        <w:rPr>
          <w:b w:val="0"/>
          <w:sz w:val="22"/>
          <w:lang w:val="en-US"/>
        </w:rPr>
        <w:t xml:space="preserve"> to perform model fine-tuning </w:t>
      </w:r>
      <w:r w:rsidR="003B0575">
        <w:rPr>
          <w:b w:val="0"/>
          <w:sz w:val="22"/>
          <w:lang w:val="en-US"/>
        </w:rPr>
        <w:t>and update as mentioned above</w:t>
      </w:r>
      <w:r w:rsidR="000C446C">
        <w:rPr>
          <w:b w:val="0"/>
          <w:sz w:val="22"/>
          <w:lang w:val="en-US"/>
        </w:rPr>
        <w:t xml:space="preserve">. Based on the performance monitoring approach, the </w:t>
      </w:r>
      <w:r w:rsidR="000C446C">
        <w:rPr>
          <w:rFonts w:hint="eastAsia"/>
          <w:b w:val="0"/>
          <w:sz w:val="22"/>
          <w:lang w:val="en-US"/>
        </w:rPr>
        <w:t>condition for AI/ML model fine-tuning/update</w:t>
      </w:r>
      <w:r w:rsidR="000C446C">
        <w:rPr>
          <w:b w:val="0"/>
          <w:sz w:val="22"/>
          <w:lang w:val="en-US"/>
        </w:rPr>
        <w:t xml:space="preserve"> seems to be considered further as in [2]. In this sense, the meaning of the intermediate performance of AI/ML assisted positioning can be regarded as a performance indicator of the AI/ML model monitoring performance on output performance (i.e. UE location)</w:t>
      </w:r>
    </w:p>
    <w:p w14:paraId="500CC8A9" w14:textId="2597F2E0" w:rsidR="000C446C" w:rsidRDefault="003B0575" w:rsidP="000C446C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As shown above, intermediate performance metrics are used depending on the sub use cases. </w:t>
      </w:r>
      <w:r>
        <w:rPr>
          <w:b w:val="0"/>
          <w:sz w:val="22"/>
          <w:lang w:val="en-US"/>
        </w:rPr>
        <w:t>For LOS classification accuracy, it needs to be discussed further at least on how the LOS classification accuracy is estimated when the ML output is not a hard value to represent LOS/NLOS indication.</w:t>
      </w:r>
      <w:r w:rsidR="008C61DA">
        <w:rPr>
          <w:b w:val="0"/>
          <w:sz w:val="22"/>
          <w:lang w:val="en-US"/>
        </w:rPr>
        <w:t xml:space="preserve"> To our understanding, the LOS/NLOS identifier can be estimated with hard/soft value and the corresponding statistical information to provide the probability distribution.</w:t>
      </w:r>
      <w:r w:rsidR="008C61DA" w:rsidRPr="008C61DA">
        <w:rPr>
          <w:b w:val="0"/>
          <w:sz w:val="22"/>
          <w:lang w:val="en-US"/>
        </w:rPr>
        <w:t xml:space="preserve"> </w:t>
      </w:r>
      <w:r w:rsidR="008C61DA">
        <w:rPr>
          <w:b w:val="0"/>
          <w:sz w:val="22"/>
          <w:lang w:val="en-US"/>
        </w:rPr>
        <w:t xml:space="preserve">It means that the </w:t>
      </w:r>
      <w:r w:rsidR="001872B7">
        <w:rPr>
          <w:b w:val="0"/>
          <w:sz w:val="22"/>
          <w:lang w:val="en-US"/>
        </w:rPr>
        <w:t>AI/</w:t>
      </w:r>
      <w:r w:rsidR="008C61DA">
        <w:rPr>
          <w:b w:val="0"/>
          <w:sz w:val="22"/>
          <w:lang w:val="en-US"/>
        </w:rPr>
        <w:t xml:space="preserve">ML output with the soft value can indicate the corresponding LOS/NLOS accuracy in itself and it would be replaced to the intermediate performance metric on that and/or provides an additional information to calculate AI/ML output to improve the robustness on the estimation. </w:t>
      </w:r>
      <w:r w:rsidR="000C446C">
        <w:rPr>
          <w:b w:val="0"/>
          <w:sz w:val="22"/>
          <w:lang w:val="en-US"/>
        </w:rPr>
        <w:t xml:space="preserve">Moreover, details of reporting the </w:t>
      </w:r>
      <w:r w:rsidR="000C446C">
        <w:rPr>
          <w:b w:val="0"/>
          <w:sz w:val="22"/>
          <w:lang w:val="en-US"/>
        </w:rPr>
        <w:lastRenderedPageBreak/>
        <w:t xml:space="preserve">intermediate performance </w:t>
      </w:r>
      <w:r w:rsidR="008C61DA">
        <w:rPr>
          <w:b w:val="0"/>
          <w:sz w:val="22"/>
          <w:lang w:val="en-US"/>
        </w:rPr>
        <w:t xml:space="preserve">metric </w:t>
      </w:r>
      <w:r w:rsidR="000C446C">
        <w:rPr>
          <w:b w:val="0"/>
          <w:sz w:val="22"/>
          <w:lang w:val="en-US"/>
        </w:rPr>
        <w:t>is a con</w:t>
      </w:r>
      <w:r w:rsidR="00A20CD0">
        <w:rPr>
          <w:b w:val="0"/>
          <w:sz w:val="22"/>
          <w:lang w:val="en-US"/>
        </w:rPr>
        <w:t xml:space="preserve">siderable point where it is reported with the intermediate performance </w:t>
      </w:r>
      <w:r w:rsidR="008C61DA">
        <w:rPr>
          <w:b w:val="0"/>
          <w:sz w:val="22"/>
          <w:lang w:val="en-US"/>
        </w:rPr>
        <w:t>metric</w:t>
      </w:r>
      <w:r w:rsidR="00A20CD0">
        <w:rPr>
          <w:b w:val="0"/>
          <w:sz w:val="22"/>
          <w:lang w:val="en-US"/>
        </w:rPr>
        <w:t xml:space="preserve"> </w:t>
      </w:r>
      <w:r w:rsidR="008C61DA">
        <w:rPr>
          <w:b w:val="0"/>
          <w:sz w:val="22"/>
          <w:lang w:val="en-US"/>
        </w:rPr>
        <w:t>with a specific value</w:t>
      </w:r>
      <w:r w:rsidR="00A20CD0">
        <w:rPr>
          <w:b w:val="0"/>
          <w:sz w:val="22"/>
          <w:lang w:val="en-US"/>
        </w:rPr>
        <w:t xml:space="preserve"> or the amount of difference between intermediate performance and the actual value obtained via ground-truth labelled dataset etc. </w:t>
      </w:r>
    </w:p>
    <w:p w14:paraId="29299C7B" w14:textId="7E699A6A" w:rsidR="0043361E" w:rsidRPr="00E45D3B" w:rsidRDefault="0043361E" w:rsidP="00653BB5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 xml:space="preserve">Proposal #2: </w:t>
      </w:r>
      <w:r w:rsidR="0077576F">
        <w:rPr>
          <w:rFonts w:eastAsiaTheme="minorEastAsia"/>
          <w:b/>
          <w:sz w:val="24"/>
        </w:rPr>
        <w:t xml:space="preserve">At least for LOS/NLOS classification of AI/ML assisted positioning, consider </w:t>
      </w:r>
      <w:r w:rsidR="001542EA">
        <w:rPr>
          <w:rFonts w:eastAsiaTheme="minorEastAsia"/>
          <w:b/>
          <w:sz w:val="24"/>
        </w:rPr>
        <w:t xml:space="preserve">also </w:t>
      </w:r>
      <w:r w:rsidR="0077576F">
        <w:rPr>
          <w:rFonts w:eastAsiaTheme="minorEastAsia"/>
          <w:b/>
          <w:sz w:val="24"/>
        </w:rPr>
        <w:t>to utilize a soft value of the ML output as a LOS classification accuracy</w:t>
      </w:r>
      <w:r w:rsidR="001542EA">
        <w:rPr>
          <w:rFonts w:eastAsiaTheme="minorEastAsia"/>
          <w:b/>
          <w:sz w:val="24"/>
        </w:rPr>
        <w:t>.</w:t>
      </w:r>
    </w:p>
    <w:p w14:paraId="1E8F44F1" w14:textId="77777777" w:rsidR="000C446C" w:rsidRPr="00E45D3B" w:rsidRDefault="000C446C" w:rsidP="00E45D3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E94E51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350CDB46" w14:textId="2BDCAC4A" w:rsidR="00332ADC" w:rsidRDefault="00CD6707" w:rsidP="00E94E5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4D48F6" w:rsidRPr="004D48F6">
        <w:rPr>
          <w:b w:val="0"/>
          <w:sz w:val="22"/>
          <w:lang w:val="en-US"/>
        </w:rPr>
        <w:t>evaluation methodology and metrics for AI/ML positioning accuracy enhancement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</w:t>
      </w:r>
      <w:r w:rsidR="0063596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proposal</w:t>
      </w:r>
      <w:r w:rsidR="00E45D3B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:</w:t>
      </w:r>
    </w:p>
    <w:p w14:paraId="55C12308" w14:textId="77777777" w:rsidR="002A4CC4" w:rsidRDefault="002A4CC4" w:rsidP="002A4CC4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rFonts w:eastAsiaTheme="minorEastAsia"/>
          <w:snapToGrid/>
          <w:kern w:val="2"/>
          <w:sz w:val="24"/>
          <w:szCs w:val="22"/>
          <w:lang w:val="en-US"/>
        </w:rPr>
      </w:pP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>Proposal #</w:t>
      </w:r>
      <w:r>
        <w:rPr>
          <w:rFonts w:eastAsiaTheme="minorEastAsia"/>
          <w:snapToGrid/>
          <w:kern w:val="2"/>
          <w:sz w:val="24"/>
          <w:szCs w:val="22"/>
          <w:lang w:val="en-US"/>
        </w:rPr>
        <w:t>1</w:t>
      </w: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 xml:space="preserve">: </w:t>
      </w:r>
      <w:r w:rsidRPr="00CF0102">
        <w:rPr>
          <w:rFonts w:eastAsiaTheme="minorEastAsia" w:hint="eastAsia"/>
          <w:snapToGrid/>
          <w:kern w:val="2"/>
          <w:sz w:val="24"/>
          <w:szCs w:val="22"/>
          <w:lang w:val="en-US"/>
        </w:rPr>
        <w:t>C</w:t>
      </w: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 xml:space="preserve">onsider model monitoring metric </w:t>
      </w:r>
      <w:r w:rsidRPr="00CF0102">
        <w:rPr>
          <w:rFonts w:eastAsiaTheme="minorEastAsia" w:hint="eastAsia"/>
          <w:snapToGrid/>
          <w:kern w:val="2"/>
          <w:sz w:val="24"/>
          <w:szCs w:val="22"/>
          <w:lang w:val="en-US"/>
        </w:rPr>
        <w:t>based on</w:t>
      </w:r>
      <w:r w:rsidRPr="00CF0102">
        <w:rPr>
          <w:rFonts w:eastAsiaTheme="minorEastAsia"/>
          <w:snapToGrid/>
          <w:kern w:val="2"/>
          <w:sz w:val="24"/>
          <w:szCs w:val="22"/>
          <w:lang w:val="en-US"/>
        </w:rPr>
        <w:t xml:space="preserve"> model input depending on the amount of similarity between input and training data distribution</w:t>
      </w:r>
    </w:p>
    <w:p w14:paraId="684EC176" w14:textId="1241F835" w:rsidR="0077576F" w:rsidRPr="001542EA" w:rsidRDefault="001542EA" w:rsidP="0077576F">
      <w:pPr>
        <w:spacing w:before="240" w:after="0"/>
        <w:rPr>
          <w:rFonts w:eastAsiaTheme="minorEastAsia"/>
          <w:b/>
          <w:sz w:val="24"/>
        </w:rPr>
      </w:pPr>
      <w:bookmarkStart w:id="2" w:name="_GoBack"/>
      <w:bookmarkEnd w:id="2"/>
      <w:r>
        <w:rPr>
          <w:rFonts w:eastAsiaTheme="minorEastAsia"/>
          <w:b/>
          <w:sz w:val="24"/>
        </w:rPr>
        <w:t>Proposal #2: At least for LOS/NLOS classification of AI/ML assisted positioning, consider also to utilize a soft value of the ML output as a LOS classification accuracy.</w:t>
      </w:r>
    </w:p>
    <w:p w14:paraId="0140BAB3" w14:textId="4764082A" w:rsidR="009E25F2" w:rsidRDefault="009E25F2" w:rsidP="009E25F2">
      <w:pPr>
        <w:pStyle w:val="1"/>
        <w:wordWrap/>
        <w:spacing w:before="100" w:beforeAutospacing="1" w:after="100" w:afterAutospacing="1" w:line="360" w:lineRule="auto"/>
        <w:contextualSpacing/>
      </w:pPr>
      <w:r>
        <w:rPr>
          <w:kern w:val="0"/>
          <w:szCs w:val="24"/>
          <w:lang w:eastAsia="x-none"/>
        </w:rPr>
        <w:t>Reference</w:t>
      </w:r>
    </w:p>
    <w:p w14:paraId="0F6A4431" w14:textId="7CE412B8" w:rsidR="00CE268A" w:rsidRDefault="009E25F2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 xml:space="preserve">[1] </w:t>
      </w:r>
      <w:r w:rsidR="00CA2F64" w:rsidRPr="00CA2F64">
        <w:rPr>
          <w:rFonts w:eastAsiaTheme="minorEastAsia"/>
          <w:kern w:val="0"/>
          <w:szCs w:val="20"/>
        </w:rPr>
        <w:t>RP-2135</w:t>
      </w:r>
      <w:r w:rsidR="009D4351">
        <w:rPr>
          <w:rFonts w:eastAsiaTheme="minorEastAsia"/>
          <w:kern w:val="0"/>
          <w:szCs w:val="20"/>
        </w:rPr>
        <w:t>99</w:t>
      </w:r>
      <w:r w:rsidRPr="009E25F2">
        <w:rPr>
          <w:rFonts w:eastAsiaTheme="minorEastAsia"/>
          <w:kern w:val="0"/>
          <w:szCs w:val="20"/>
        </w:rPr>
        <w:t>, “</w:t>
      </w:r>
      <w:r w:rsidR="009D4351" w:rsidRPr="009D4351">
        <w:rPr>
          <w:rFonts w:eastAsiaTheme="minorEastAsia"/>
          <w:kern w:val="0"/>
          <w:szCs w:val="20"/>
        </w:rPr>
        <w:t>New SI: Study on Artificial Intelligence (AI)/Machine Learning (ML) for NR Air Interface</w:t>
      </w:r>
      <w:r w:rsidRPr="009E25F2">
        <w:rPr>
          <w:rFonts w:eastAsiaTheme="minorEastAsia"/>
          <w:kern w:val="0"/>
          <w:szCs w:val="20"/>
        </w:rPr>
        <w:t xml:space="preserve">”, </w:t>
      </w:r>
      <w:r w:rsidR="009D4351">
        <w:rPr>
          <w:rFonts w:eastAsiaTheme="minorEastAsia"/>
          <w:kern w:val="0"/>
          <w:szCs w:val="20"/>
        </w:rPr>
        <w:t>Qualcomm</w:t>
      </w:r>
    </w:p>
    <w:p w14:paraId="58617F13" w14:textId="030D6E5B" w:rsidR="00434CD1" w:rsidRPr="00BE62B0" w:rsidRDefault="00434CD1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</w:p>
    <w:sectPr w:rsidR="00434CD1" w:rsidRPr="00BE6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E09AC" w14:textId="77777777" w:rsidR="00E82540" w:rsidRDefault="00E82540" w:rsidP="00D30654">
      <w:pPr>
        <w:spacing w:after="0" w:line="240" w:lineRule="auto"/>
      </w:pPr>
      <w:r>
        <w:separator/>
      </w:r>
    </w:p>
  </w:endnote>
  <w:endnote w:type="continuationSeparator" w:id="0">
    <w:p w14:paraId="286FCDFC" w14:textId="77777777" w:rsidR="00E82540" w:rsidRDefault="00E82540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3E932" w14:textId="77777777" w:rsidR="00E82540" w:rsidRDefault="00E82540" w:rsidP="00D30654">
      <w:pPr>
        <w:spacing w:after="0" w:line="240" w:lineRule="auto"/>
      </w:pPr>
      <w:r>
        <w:separator/>
      </w:r>
    </w:p>
  </w:footnote>
  <w:footnote w:type="continuationSeparator" w:id="0">
    <w:p w14:paraId="1BCCA805" w14:textId="77777777" w:rsidR="00E82540" w:rsidRDefault="00E82540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8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4316724F"/>
    <w:multiLevelType w:val="hybridMultilevel"/>
    <w:tmpl w:val="E0862F84"/>
    <w:lvl w:ilvl="0" w:tplc="651AF266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444098"/>
    <w:multiLevelType w:val="multilevel"/>
    <w:tmpl w:val="11E35B9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4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92399D"/>
    <w:multiLevelType w:val="hybridMultilevel"/>
    <w:tmpl w:val="C9B6F93E"/>
    <w:lvl w:ilvl="0" w:tplc="A6D0032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D5771E6"/>
    <w:multiLevelType w:val="hybridMultilevel"/>
    <w:tmpl w:val="9170E3DC"/>
    <w:lvl w:ilvl="0" w:tplc="37B0C8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12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9"/>
  </w:num>
  <w:num w:numId="10">
    <w:abstractNumId w:val="6"/>
  </w:num>
  <w:num w:numId="11">
    <w:abstractNumId w:val="15"/>
  </w:num>
  <w:num w:numId="12">
    <w:abstractNumId w:val="4"/>
  </w:num>
  <w:num w:numId="13">
    <w:abstractNumId w:val="14"/>
  </w:num>
  <w:num w:numId="14">
    <w:abstractNumId w:val="16"/>
  </w:num>
  <w:num w:numId="15">
    <w:abstractNumId w:val="17"/>
  </w:num>
  <w:num w:numId="16">
    <w:abstractNumId w:val="8"/>
  </w:num>
  <w:num w:numId="17">
    <w:abstractNumId w:val="5"/>
  </w:num>
  <w:num w:numId="18">
    <w:abstractNumId w:val="1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6D7F"/>
    <w:rsid w:val="00007DE7"/>
    <w:rsid w:val="00007EEC"/>
    <w:rsid w:val="00010A8A"/>
    <w:rsid w:val="00010F1E"/>
    <w:rsid w:val="00015105"/>
    <w:rsid w:val="0001785F"/>
    <w:rsid w:val="000204C0"/>
    <w:rsid w:val="000246EC"/>
    <w:rsid w:val="000261E9"/>
    <w:rsid w:val="00026AE1"/>
    <w:rsid w:val="0003080C"/>
    <w:rsid w:val="00031F18"/>
    <w:rsid w:val="0003278D"/>
    <w:rsid w:val="000345C4"/>
    <w:rsid w:val="00034F87"/>
    <w:rsid w:val="0003679D"/>
    <w:rsid w:val="00037F0D"/>
    <w:rsid w:val="0004170A"/>
    <w:rsid w:val="0004182F"/>
    <w:rsid w:val="000421E9"/>
    <w:rsid w:val="000431A4"/>
    <w:rsid w:val="000445C7"/>
    <w:rsid w:val="00044777"/>
    <w:rsid w:val="000449DA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6F3C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54D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562F"/>
    <w:rsid w:val="000972A1"/>
    <w:rsid w:val="00097BE8"/>
    <w:rsid w:val="000A00AE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24C7"/>
    <w:rsid w:val="000C2EFD"/>
    <w:rsid w:val="000C446C"/>
    <w:rsid w:val="000C45F7"/>
    <w:rsid w:val="000C46BD"/>
    <w:rsid w:val="000C6453"/>
    <w:rsid w:val="000D0EF1"/>
    <w:rsid w:val="000D279E"/>
    <w:rsid w:val="000D2DF7"/>
    <w:rsid w:val="000D2FB0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619"/>
    <w:rsid w:val="00102536"/>
    <w:rsid w:val="0010406A"/>
    <w:rsid w:val="001041A5"/>
    <w:rsid w:val="001046B2"/>
    <w:rsid w:val="00104D33"/>
    <w:rsid w:val="00112F27"/>
    <w:rsid w:val="00112F5D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29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2EA"/>
    <w:rsid w:val="00154D04"/>
    <w:rsid w:val="00154EE1"/>
    <w:rsid w:val="001554A0"/>
    <w:rsid w:val="00157A69"/>
    <w:rsid w:val="001605B4"/>
    <w:rsid w:val="00160BD8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872B7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B0EDE"/>
    <w:rsid w:val="001B19FC"/>
    <w:rsid w:val="001B59B6"/>
    <w:rsid w:val="001B7A87"/>
    <w:rsid w:val="001C3FD4"/>
    <w:rsid w:val="001C481C"/>
    <w:rsid w:val="001C5D48"/>
    <w:rsid w:val="001D4524"/>
    <w:rsid w:val="001D4E98"/>
    <w:rsid w:val="001D5B81"/>
    <w:rsid w:val="001D5C1F"/>
    <w:rsid w:val="001E00D4"/>
    <w:rsid w:val="001E0A1A"/>
    <w:rsid w:val="001E3243"/>
    <w:rsid w:val="001E45C6"/>
    <w:rsid w:val="001F0A3A"/>
    <w:rsid w:val="001F1760"/>
    <w:rsid w:val="001F24CE"/>
    <w:rsid w:val="001F4412"/>
    <w:rsid w:val="001F4FDE"/>
    <w:rsid w:val="001F54EB"/>
    <w:rsid w:val="00200C2E"/>
    <w:rsid w:val="00202E09"/>
    <w:rsid w:val="00203824"/>
    <w:rsid w:val="002055A8"/>
    <w:rsid w:val="00207E5B"/>
    <w:rsid w:val="00210656"/>
    <w:rsid w:val="00212B2F"/>
    <w:rsid w:val="00215C60"/>
    <w:rsid w:val="0021730E"/>
    <w:rsid w:val="00220389"/>
    <w:rsid w:val="002203A7"/>
    <w:rsid w:val="00221BFD"/>
    <w:rsid w:val="00222DA2"/>
    <w:rsid w:val="002263C6"/>
    <w:rsid w:val="00226721"/>
    <w:rsid w:val="00227457"/>
    <w:rsid w:val="00227692"/>
    <w:rsid w:val="00231363"/>
    <w:rsid w:val="00231C2D"/>
    <w:rsid w:val="0023756B"/>
    <w:rsid w:val="00237B71"/>
    <w:rsid w:val="00240DFD"/>
    <w:rsid w:val="00240F2A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777EC"/>
    <w:rsid w:val="002817FB"/>
    <w:rsid w:val="00283CBC"/>
    <w:rsid w:val="0028599D"/>
    <w:rsid w:val="00290587"/>
    <w:rsid w:val="00291B1A"/>
    <w:rsid w:val="00293F9E"/>
    <w:rsid w:val="002951C3"/>
    <w:rsid w:val="002957BC"/>
    <w:rsid w:val="00296669"/>
    <w:rsid w:val="002A3193"/>
    <w:rsid w:val="002A4CC4"/>
    <w:rsid w:val="002A5D3F"/>
    <w:rsid w:val="002A7737"/>
    <w:rsid w:val="002B1AA5"/>
    <w:rsid w:val="002B1DA4"/>
    <w:rsid w:val="002B2DC5"/>
    <w:rsid w:val="002B4D95"/>
    <w:rsid w:val="002B4EBB"/>
    <w:rsid w:val="002B58E2"/>
    <w:rsid w:val="002B710B"/>
    <w:rsid w:val="002C07D4"/>
    <w:rsid w:val="002C0CC0"/>
    <w:rsid w:val="002C136B"/>
    <w:rsid w:val="002C14AD"/>
    <w:rsid w:val="002C435C"/>
    <w:rsid w:val="002C439C"/>
    <w:rsid w:val="002C4C07"/>
    <w:rsid w:val="002C517E"/>
    <w:rsid w:val="002C6577"/>
    <w:rsid w:val="002C6C10"/>
    <w:rsid w:val="002C7709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06CF7"/>
    <w:rsid w:val="0031273A"/>
    <w:rsid w:val="003176A7"/>
    <w:rsid w:val="00321B6F"/>
    <w:rsid w:val="00326037"/>
    <w:rsid w:val="00326FF9"/>
    <w:rsid w:val="003310FC"/>
    <w:rsid w:val="0033120F"/>
    <w:rsid w:val="003315A0"/>
    <w:rsid w:val="00331E4D"/>
    <w:rsid w:val="00332ADC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79DE"/>
    <w:rsid w:val="0035163B"/>
    <w:rsid w:val="00351D6D"/>
    <w:rsid w:val="0035218C"/>
    <w:rsid w:val="00352A14"/>
    <w:rsid w:val="00353AA5"/>
    <w:rsid w:val="00353FC8"/>
    <w:rsid w:val="00354A80"/>
    <w:rsid w:val="00360A3A"/>
    <w:rsid w:val="00364863"/>
    <w:rsid w:val="0036733C"/>
    <w:rsid w:val="003705CE"/>
    <w:rsid w:val="0037122D"/>
    <w:rsid w:val="00372D3E"/>
    <w:rsid w:val="00373045"/>
    <w:rsid w:val="00377CDF"/>
    <w:rsid w:val="003816BA"/>
    <w:rsid w:val="00381B0B"/>
    <w:rsid w:val="00382CDA"/>
    <w:rsid w:val="0038670D"/>
    <w:rsid w:val="003872EE"/>
    <w:rsid w:val="003916F9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575"/>
    <w:rsid w:val="003B0CA9"/>
    <w:rsid w:val="003B1856"/>
    <w:rsid w:val="003B34D1"/>
    <w:rsid w:val="003B3D28"/>
    <w:rsid w:val="003B4EDD"/>
    <w:rsid w:val="003B5BD4"/>
    <w:rsid w:val="003B6191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3C32"/>
    <w:rsid w:val="003E4034"/>
    <w:rsid w:val="003E73FD"/>
    <w:rsid w:val="003F39EF"/>
    <w:rsid w:val="003F3BF5"/>
    <w:rsid w:val="003F3F91"/>
    <w:rsid w:val="003F3FFD"/>
    <w:rsid w:val="003F591D"/>
    <w:rsid w:val="004044F2"/>
    <w:rsid w:val="00404A52"/>
    <w:rsid w:val="00404C8D"/>
    <w:rsid w:val="00406183"/>
    <w:rsid w:val="004063EA"/>
    <w:rsid w:val="00410BFD"/>
    <w:rsid w:val="00416BB4"/>
    <w:rsid w:val="0041723A"/>
    <w:rsid w:val="00420DEF"/>
    <w:rsid w:val="00427F68"/>
    <w:rsid w:val="00430379"/>
    <w:rsid w:val="0043106A"/>
    <w:rsid w:val="0043361E"/>
    <w:rsid w:val="004336D3"/>
    <w:rsid w:val="00434CD1"/>
    <w:rsid w:val="0044216A"/>
    <w:rsid w:val="004441F5"/>
    <w:rsid w:val="00444582"/>
    <w:rsid w:val="00447827"/>
    <w:rsid w:val="00447C7C"/>
    <w:rsid w:val="0045021C"/>
    <w:rsid w:val="00450938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3E51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4474"/>
    <w:rsid w:val="00495EE0"/>
    <w:rsid w:val="00496242"/>
    <w:rsid w:val="004967DF"/>
    <w:rsid w:val="004A0633"/>
    <w:rsid w:val="004A0E9B"/>
    <w:rsid w:val="004A334B"/>
    <w:rsid w:val="004A4C93"/>
    <w:rsid w:val="004A649E"/>
    <w:rsid w:val="004A6D8B"/>
    <w:rsid w:val="004B04BA"/>
    <w:rsid w:val="004B1E18"/>
    <w:rsid w:val="004B24DF"/>
    <w:rsid w:val="004B5AD0"/>
    <w:rsid w:val="004B7B9E"/>
    <w:rsid w:val="004B7D12"/>
    <w:rsid w:val="004C50BE"/>
    <w:rsid w:val="004C65C7"/>
    <w:rsid w:val="004C6957"/>
    <w:rsid w:val="004C7750"/>
    <w:rsid w:val="004D2D8F"/>
    <w:rsid w:val="004D4330"/>
    <w:rsid w:val="004D48F6"/>
    <w:rsid w:val="004D65BE"/>
    <w:rsid w:val="004E0B29"/>
    <w:rsid w:val="004E0B53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3A2"/>
    <w:rsid w:val="00541331"/>
    <w:rsid w:val="00546BC0"/>
    <w:rsid w:val="00547287"/>
    <w:rsid w:val="00550F8C"/>
    <w:rsid w:val="00551816"/>
    <w:rsid w:val="005520F6"/>
    <w:rsid w:val="0055418F"/>
    <w:rsid w:val="00554254"/>
    <w:rsid w:val="00554BC9"/>
    <w:rsid w:val="005565C8"/>
    <w:rsid w:val="0055726C"/>
    <w:rsid w:val="00557B82"/>
    <w:rsid w:val="00557D9F"/>
    <w:rsid w:val="00561DC2"/>
    <w:rsid w:val="0056290F"/>
    <w:rsid w:val="00562FAC"/>
    <w:rsid w:val="00564B5E"/>
    <w:rsid w:val="00565FB4"/>
    <w:rsid w:val="005660D8"/>
    <w:rsid w:val="00566F6A"/>
    <w:rsid w:val="00567AE8"/>
    <w:rsid w:val="00570571"/>
    <w:rsid w:val="00570FF9"/>
    <w:rsid w:val="0057179F"/>
    <w:rsid w:val="00571F3F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5D1E"/>
    <w:rsid w:val="005C645F"/>
    <w:rsid w:val="005C6481"/>
    <w:rsid w:val="005C6DAE"/>
    <w:rsid w:val="005C7A77"/>
    <w:rsid w:val="005D03E5"/>
    <w:rsid w:val="005D05DB"/>
    <w:rsid w:val="005D333F"/>
    <w:rsid w:val="005D3702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3404"/>
    <w:rsid w:val="005F4895"/>
    <w:rsid w:val="005F4A7C"/>
    <w:rsid w:val="005F552C"/>
    <w:rsid w:val="005F6D38"/>
    <w:rsid w:val="006016AC"/>
    <w:rsid w:val="00603EDD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8B9"/>
    <w:rsid w:val="00634E08"/>
    <w:rsid w:val="00635965"/>
    <w:rsid w:val="00637305"/>
    <w:rsid w:val="00637C68"/>
    <w:rsid w:val="00637C79"/>
    <w:rsid w:val="00640089"/>
    <w:rsid w:val="006420A8"/>
    <w:rsid w:val="00643C8B"/>
    <w:rsid w:val="00646034"/>
    <w:rsid w:val="00650841"/>
    <w:rsid w:val="00651AD0"/>
    <w:rsid w:val="00653BB5"/>
    <w:rsid w:val="006577A2"/>
    <w:rsid w:val="006605B6"/>
    <w:rsid w:val="00661B31"/>
    <w:rsid w:val="006622D7"/>
    <w:rsid w:val="00664324"/>
    <w:rsid w:val="0067100B"/>
    <w:rsid w:val="006724AA"/>
    <w:rsid w:val="00672A46"/>
    <w:rsid w:val="00674A5F"/>
    <w:rsid w:val="00675AE3"/>
    <w:rsid w:val="00676B0A"/>
    <w:rsid w:val="0068027E"/>
    <w:rsid w:val="00680446"/>
    <w:rsid w:val="00680C6A"/>
    <w:rsid w:val="006823BA"/>
    <w:rsid w:val="006826B9"/>
    <w:rsid w:val="00683D8C"/>
    <w:rsid w:val="006870A9"/>
    <w:rsid w:val="006926A9"/>
    <w:rsid w:val="006957D0"/>
    <w:rsid w:val="0069698E"/>
    <w:rsid w:val="006A35DA"/>
    <w:rsid w:val="006A4330"/>
    <w:rsid w:val="006A44DF"/>
    <w:rsid w:val="006A5BDB"/>
    <w:rsid w:val="006A6792"/>
    <w:rsid w:val="006B1CB1"/>
    <w:rsid w:val="006B33A7"/>
    <w:rsid w:val="006B516C"/>
    <w:rsid w:val="006B639F"/>
    <w:rsid w:val="006B640F"/>
    <w:rsid w:val="006C226F"/>
    <w:rsid w:val="006C262D"/>
    <w:rsid w:val="006C5AC4"/>
    <w:rsid w:val="006D0BA9"/>
    <w:rsid w:val="006D1608"/>
    <w:rsid w:val="006D21D0"/>
    <w:rsid w:val="006D392A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3928"/>
    <w:rsid w:val="0072563D"/>
    <w:rsid w:val="00727073"/>
    <w:rsid w:val="0073039F"/>
    <w:rsid w:val="00734D8E"/>
    <w:rsid w:val="00735168"/>
    <w:rsid w:val="00735EEB"/>
    <w:rsid w:val="00736036"/>
    <w:rsid w:val="00736477"/>
    <w:rsid w:val="00736817"/>
    <w:rsid w:val="00742118"/>
    <w:rsid w:val="007423DF"/>
    <w:rsid w:val="0074434F"/>
    <w:rsid w:val="00750C2D"/>
    <w:rsid w:val="00751115"/>
    <w:rsid w:val="00752C9F"/>
    <w:rsid w:val="007535A8"/>
    <w:rsid w:val="00757195"/>
    <w:rsid w:val="00772D72"/>
    <w:rsid w:val="0077576F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3B3D"/>
    <w:rsid w:val="00794E75"/>
    <w:rsid w:val="007A0F62"/>
    <w:rsid w:val="007A2989"/>
    <w:rsid w:val="007A4618"/>
    <w:rsid w:val="007A51B2"/>
    <w:rsid w:val="007A6DEF"/>
    <w:rsid w:val="007A6DF4"/>
    <w:rsid w:val="007A716B"/>
    <w:rsid w:val="007B24CD"/>
    <w:rsid w:val="007B2CBA"/>
    <w:rsid w:val="007B45CF"/>
    <w:rsid w:val="007B7EE4"/>
    <w:rsid w:val="007C1A15"/>
    <w:rsid w:val="007C204C"/>
    <w:rsid w:val="007C2067"/>
    <w:rsid w:val="007C2792"/>
    <w:rsid w:val="007C4A5B"/>
    <w:rsid w:val="007C70DC"/>
    <w:rsid w:val="007C7366"/>
    <w:rsid w:val="007C7454"/>
    <w:rsid w:val="007C79A3"/>
    <w:rsid w:val="007D0144"/>
    <w:rsid w:val="007D2EF2"/>
    <w:rsid w:val="007D302A"/>
    <w:rsid w:val="007D404F"/>
    <w:rsid w:val="007D4E40"/>
    <w:rsid w:val="007D5939"/>
    <w:rsid w:val="007D5CCC"/>
    <w:rsid w:val="007D6DF0"/>
    <w:rsid w:val="007E0B8C"/>
    <w:rsid w:val="007E123D"/>
    <w:rsid w:val="007E55D8"/>
    <w:rsid w:val="007E76B7"/>
    <w:rsid w:val="007F27A3"/>
    <w:rsid w:val="007F418A"/>
    <w:rsid w:val="007F7D98"/>
    <w:rsid w:val="00805AB7"/>
    <w:rsid w:val="00805CFC"/>
    <w:rsid w:val="00810D10"/>
    <w:rsid w:val="00812242"/>
    <w:rsid w:val="00814397"/>
    <w:rsid w:val="00816D94"/>
    <w:rsid w:val="008203A6"/>
    <w:rsid w:val="00821576"/>
    <w:rsid w:val="008217E7"/>
    <w:rsid w:val="00822042"/>
    <w:rsid w:val="00822D10"/>
    <w:rsid w:val="00824D78"/>
    <w:rsid w:val="00824DFB"/>
    <w:rsid w:val="008269ED"/>
    <w:rsid w:val="00830470"/>
    <w:rsid w:val="0083115F"/>
    <w:rsid w:val="00835159"/>
    <w:rsid w:val="00841E13"/>
    <w:rsid w:val="0084248D"/>
    <w:rsid w:val="00842B13"/>
    <w:rsid w:val="008445AD"/>
    <w:rsid w:val="00845420"/>
    <w:rsid w:val="00850922"/>
    <w:rsid w:val="008518E9"/>
    <w:rsid w:val="00851ACC"/>
    <w:rsid w:val="00854580"/>
    <w:rsid w:val="008552E2"/>
    <w:rsid w:val="008559C8"/>
    <w:rsid w:val="00855E5D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1ACA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450E"/>
    <w:rsid w:val="008B4A17"/>
    <w:rsid w:val="008B52B0"/>
    <w:rsid w:val="008B6445"/>
    <w:rsid w:val="008B6AF2"/>
    <w:rsid w:val="008C04A7"/>
    <w:rsid w:val="008C1982"/>
    <w:rsid w:val="008C1C65"/>
    <w:rsid w:val="008C61DA"/>
    <w:rsid w:val="008C7D04"/>
    <w:rsid w:val="008D0405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105D"/>
    <w:rsid w:val="00901F37"/>
    <w:rsid w:val="00902114"/>
    <w:rsid w:val="00902C58"/>
    <w:rsid w:val="009034DB"/>
    <w:rsid w:val="009036EF"/>
    <w:rsid w:val="0090396C"/>
    <w:rsid w:val="00904CAC"/>
    <w:rsid w:val="009050BF"/>
    <w:rsid w:val="00905837"/>
    <w:rsid w:val="00907B3A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3D14"/>
    <w:rsid w:val="00934208"/>
    <w:rsid w:val="00934D20"/>
    <w:rsid w:val="00935281"/>
    <w:rsid w:val="00941D2D"/>
    <w:rsid w:val="0094397C"/>
    <w:rsid w:val="00943B2A"/>
    <w:rsid w:val="00946549"/>
    <w:rsid w:val="00946FE9"/>
    <w:rsid w:val="0095349D"/>
    <w:rsid w:val="009539AD"/>
    <w:rsid w:val="00953FCA"/>
    <w:rsid w:val="009541E5"/>
    <w:rsid w:val="00955824"/>
    <w:rsid w:val="00955BCB"/>
    <w:rsid w:val="00955D5E"/>
    <w:rsid w:val="00955E85"/>
    <w:rsid w:val="00960422"/>
    <w:rsid w:val="00960BA6"/>
    <w:rsid w:val="00962965"/>
    <w:rsid w:val="00962F88"/>
    <w:rsid w:val="009639E5"/>
    <w:rsid w:val="00964FC1"/>
    <w:rsid w:val="0096686E"/>
    <w:rsid w:val="00970F70"/>
    <w:rsid w:val="00974A56"/>
    <w:rsid w:val="009754AE"/>
    <w:rsid w:val="009833A7"/>
    <w:rsid w:val="009846E7"/>
    <w:rsid w:val="00985689"/>
    <w:rsid w:val="0098595E"/>
    <w:rsid w:val="00987B8F"/>
    <w:rsid w:val="0099185D"/>
    <w:rsid w:val="009964F7"/>
    <w:rsid w:val="00996F59"/>
    <w:rsid w:val="00997CC7"/>
    <w:rsid w:val="009A0C10"/>
    <w:rsid w:val="009A0F80"/>
    <w:rsid w:val="009A39C4"/>
    <w:rsid w:val="009A586A"/>
    <w:rsid w:val="009A6121"/>
    <w:rsid w:val="009A7181"/>
    <w:rsid w:val="009A7859"/>
    <w:rsid w:val="009A7B26"/>
    <w:rsid w:val="009A7D7A"/>
    <w:rsid w:val="009B1485"/>
    <w:rsid w:val="009B1ADF"/>
    <w:rsid w:val="009B30A5"/>
    <w:rsid w:val="009B6B85"/>
    <w:rsid w:val="009C0BAB"/>
    <w:rsid w:val="009C116F"/>
    <w:rsid w:val="009C1846"/>
    <w:rsid w:val="009C2654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9D9"/>
    <w:rsid w:val="009D3CF4"/>
    <w:rsid w:val="009D41A6"/>
    <w:rsid w:val="009D4351"/>
    <w:rsid w:val="009D6B12"/>
    <w:rsid w:val="009D7C62"/>
    <w:rsid w:val="009E10EF"/>
    <w:rsid w:val="009E25F2"/>
    <w:rsid w:val="009E2834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53F"/>
    <w:rsid w:val="00A07D07"/>
    <w:rsid w:val="00A10100"/>
    <w:rsid w:val="00A10134"/>
    <w:rsid w:val="00A12570"/>
    <w:rsid w:val="00A12577"/>
    <w:rsid w:val="00A13508"/>
    <w:rsid w:val="00A154FF"/>
    <w:rsid w:val="00A17D70"/>
    <w:rsid w:val="00A2012D"/>
    <w:rsid w:val="00A20CD0"/>
    <w:rsid w:val="00A21E43"/>
    <w:rsid w:val="00A228E1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90917"/>
    <w:rsid w:val="00A90B99"/>
    <w:rsid w:val="00A91906"/>
    <w:rsid w:val="00A91DCA"/>
    <w:rsid w:val="00A92A6F"/>
    <w:rsid w:val="00A942AC"/>
    <w:rsid w:val="00A978AF"/>
    <w:rsid w:val="00AA1907"/>
    <w:rsid w:val="00AA22AF"/>
    <w:rsid w:val="00AA386D"/>
    <w:rsid w:val="00AB0F85"/>
    <w:rsid w:val="00AB1AA7"/>
    <w:rsid w:val="00AB2ECB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0EA4"/>
    <w:rsid w:val="00AF148D"/>
    <w:rsid w:val="00AF1DCC"/>
    <w:rsid w:val="00AF3983"/>
    <w:rsid w:val="00AF6CB8"/>
    <w:rsid w:val="00B0116C"/>
    <w:rsid w:val="00B05EB4"/>
    <w:rsid w:val="00B10FD9"/>
    <w:rsid w:val="00B12621"/>
    <w:rsid w:val="00B12E1A"/>
    <w:rsid w:val="00B13172"/>
    <w:rsid w:val="00B20925"/>
    <w:rsid w:val="00B20BD9"/>
    <w:rsid w:val="00B22F4A"/>
    <w:rsid w:val="00B230DB"/>
    <w:rsid w:val="00B2545B"/>
    <w:rsid w:val="00B26A5D"/>
    <w:rsid w:val="00B27ECA"/>
    <w:rsid w:val="00B30F7D"/>
    <w:rsid w:val="00B31527"/>
    <w:rsid w:val="00B31B3D"/>
    <w:rsid w:val="00B31BEC"/>
    <w:rsid w:val="00B32BC7"/>
    <w:rsid w:val="00B37780"/>
    <w:rsid w:val="00B4159E"/>
    <w:rsid w:val="00B424DD"/>
    <w:rsid w:val="00B4727F"/>
    <w:rsid w:val="00B53DAB"/>
    <w:rsid w:val="00B55568"/>
    <w:rsid w:val="00B56287"/>
    <w:rsid w:val="00B563C0"/>
    <w:rsid w:val="00B568D2"/>
    <w:rsid w:val="00B56D08"/>
    <w:rsid w:val="00B60C07"/>
    <w:rsid w:val="00B70D25"/>
    <w:rsid w:val="00B71C76"/>
    <w:rsid w:val="00B74875"/>
    <w:rsid w:val="00B77767"/>
    <w:rsid w:val="00B80A01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9738C"/>
    <w:rsid w:val="00B97F0B"/>
    <w:rsid w:val="00BA2392"/>
    <w:rsid w:val="00BA2F3E"/>
    <w:rsid w:val="00BA3688"/>
    <w:rsid w:val="00BA584F"/>
    <w:rsid w:val="00BA5E7B"/>
    <w:rsid w:val="00BA6413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B13"/>
    <w:rsid w:val="00BD7EC9"/>
    <w:rsid w:val="00BE0E0C"/>
    <w:rsid w:val="00BE1967"/>
    <w:rsid w:val="00BE1CD6"/>
    <w:rsid w:val="00BE5CA8"/>
    <w:rsid w:val="00BE62B0"/>
    <w:rsid w:val="00BE73C5"/>
    <w:rsid w:val="00BF07B8"/>
    <w:rsid w:val="00BF1E6C"/>
    <w:rsid w:val="00BF30BC"/>
    <w:rsid w:val="00BF405A"/>
    <w:rsid w:val="00BF4D8E"/>
    <w:rsid w:val="00BF506D"/>
    <w:rsid w:val="00BF77B7"/>
    <w:rsid w:val="00C00745"/>
    <w:rsid w:val="00C00823"/>
    <w:rsid w:val="00C0093B"/>
    <w:rsid w:val="00C01B81"/>
    <w:rsid w:val="00C0621F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327F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590"/>
    <w:rsid w:val="00C9407C"/>
    <w:rsid w:val="00CA03C3"/>
    <w:rsid w:val="00CA0624"/>
    <w:rsid w:val="00CA0D3C"/>
    <w:rsid w:val="00CA2B29"/>
    <w:rsid w:val="00CA2B68"/>
    <w:rsid w:val="00CA2F64"/>
    <w:rsid w:val="00CA4C5D"/>
    <w:rsid w:val="00CA5970"/>
    <w:rsid w:val="00CA6AF8"/>
    <w:rsid w:val="00CA7A4B"/>
    <w:rsid w:val="00CB15B3"/>
    <w:rsid w:val="00CB1628"/>
    <w:rsid w:val="00CB3219"/>
    <w:rsid w:val="00CB4145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102"/>
    <w:rsid w:val="00CF08E3"/>
    <w:rsid w:val="00CF1DCE"/>
    <w:rsid w:val="00CF2CCE"/>
    <w:rsid w:val="00CF3019"/>
    <w:rsid w:val="00CF479F"/>
    <w:rsid w:val="00CF5E44"/>
    <w:rsid w:val="00CF6651"/>
    <w:rsid w:val="00D0340C"/>
    <w:rsid w:val="00D0393F"/>
    <w:rsid w:val="00D03BF9"/>
    <w:rsid w:val="00D03E6D"/>
    <w:rsid w:val="00D072C6"/>
    <w:rsid w:val="00D078DF"/>
    <w:rsid w:val="00D1036E"/>
    <w:rsid w:val="00D103DA"/>
    <w:rsid w:val="00D11110"/>
    <w:rsid w:val="00D13051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5912"/>
    <w:rsid w:val="00D563AC"/>
    <w:rsid w:val="00D60505"/>
    <w:rsid w:val="00D60D65"/>
    <w:rsid w:val="00D6143B"/>
    <w:rsid w:val="00D63975"/>
    <w:rsid w:val="00D667CD"/>
    <w:rsid w:val="00D707AB"/>
    <w:rsid w:val="00D72CE5"/>
    <w:rsid w:val="00D75276"/>
    <w:rsid w:val="00D75BCB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716E"/>
    <w:rsid w:val="00D97530"/>
    <w:rsid w:val="00D97C76"/>
    <w:rsid w:val="00DA0C25"/>
    <w:rsid w:val="00DA533F"/>
    <w:rsid w:val="00DA58FD"/>
    <w:rsid w:val="00DA5BB5"/>
    <w:rsid w:val="00DA67C6"/>
    <w:rsid w:val="00DA6ED7"/>
    <w:rsid w:val="00DA7429"/>
    <w:rsid w:val="00DB0203"/>
    <w:rsid w:val="00DB12A0"/>
    <w:rsid w:val="00DB1306"/>
    <w:rsid w:val="00DB4F79"/>
    <w:rsid w:val="00DB6AF1"/>
    <w:rsid w:val="00DC3C63"/>
    <w:rsid w:val="00DC3D77"/>
    <w:rsid w:val="00DC4A98"/>
    <w:rsid w:val="00DC4FC8"/>
    <w:rsid w:val="00DC51E5"/>
    <w:rsid w:val="00DC5216"/>
    <w:rsid w:val="00DD0F0A"/>
    <w:rsid w:val="00DD176A"/>
    <w:rsid w:val="00DD189F"/>
    <w:rsid w:val="00DD358A"/>
    <w:rsid w:val="00DD4667"/>
    <w:rsid w:val="00DD6885"/>
    <w:rsid w:val="00DD7D67"/>
    <w:rsid w:val="00DE0F7D"/>
    <w:rsid w:val="00DE406C"/>
    <w:rsid w:val="00DE601D"/>
    <w:rsid w:val="00DE63A0"/>
    <w:rsid w:val="00DF0A56"/>
    <w:rsid w:val="00DF1125"/>
    <w:rsid w:val="00DF14E9"/>
    <w:rsid w:val="00DF27A6"/>
    <w:rsid w:val="00DF38F9"/>
    <w:rsid w:val="00DF475B"/>
    <w:rsid w:val="00E0005C"/>
    <w:rsid w:val="00E0046E"/>
    <w:rsid w:val="00E01D89"/>
    <w:rsid w:val="00E0393C"/>
    <w:rsid w:val="00E0548C"/>
    <w:rsid w:val="00E13E37"/>
    <w:rsid w:val="00E14BBE"/>
    <w:rsid w:val="00E15348"/>
    <w:rsid w:val="00E1546D"/>
    <w:rsid w:val="00E15CE1"/>
    <w:rsid w:val="00E20F4F"/>
    <w:rsid w:val="00E21C05"/>
    <w:rsid w:val="00E2305D"/>
    <w:rsid w:val="00E24003"/>
    <w:rsid w:val="00E30138"/>
    <w:rsid w:val="00E34A10"/>
    <w:rsid w:val="00E378EE"/>
    <w:rsid w:val="00E43AAA"/>
    <w:rsid w:val="00E440CA"/>
    <w:rsid w:val="00E45D3B"/>
    <w:rsid w:val="00E46412"/>
    <w:rsid w:val="00E47787"/>
    <w:rsid w:val="00E51AFA"/>
    <w:rsid w:val="00E52C71"/>
    <w:rsid w:val="00E52D76"/>
    <w:rsid w:val="00E54D2F"/>
    <w:rsid w:val="00E55659"/>
    <w:rsid w:val="00E61F4F"/>
    <w:rsid w:val="00E65878"/>
    <w:rsid w:val="00E672F4"/>
    <w:rsid w:val="00E6747E"/>
    <w:rsid w:val="00E71DD7"/>
    <w:rsid w:val="00E75DAE"/>
    <w:rsid w:val="00E75F47"/>
    <w:rsid w:val="00E77749"/>
    <w:rsid w:val="00E80467"/>
    <w:rsid w:val="00E82540"/>
    <w:rsid w:val="00E84165"/>
    <w:rsid w:val="00E85D7C"/>
    <w:rsid w:val="00E86776"/>
    <w:rsid w:val="00E90FE2"/>
    <w:rsid w:val="00E91C81"/>
    <w:rsid w:val="00E94DAB"/>
    <w:rsid w:val="00E94E51"/>
    <w:rsid w:val="00E9620E"/>
    <w:rsid w:val="00EA0BC4"/>
    <w:rsid w:val="00EA3011"/>
    <w:rsid w:val="00EA3D13"/>
    <w:rsid w:val="00EA4915"/>
    <w:rsid w:val="00EA5F45"/>
    <w:rsid w:val="00EA7814"/>
    <w:rsid w:val="00EB0BEF"/>
    <w:rsid w:val="00EB61A1"/>
    <w:rsid w:val="00EB72C0"/>
    <w:rsid w:val="00EC0B4F"/>
    <w:rsid w:val="00EC15C4"/>
    <w:rsid w:val="00EC2538"/>
    <w:rsid w:val="00EC4995"/>
    <w:rsid w:val="00EC7118"/>
    <w:rsid w:val="00ED1878"/>
    <w:rsid w:val="00ED1ECD"/>
    <w:rsid w:val="00ED230D"/>
    <w:rsid w:val="00ED3EDD"/>
    <w:rsid w:val="00ED4606"/>
    <w:rsid w:val="00ED500C"/>
    <w:rsid w:val="00ED78DC"/>
    <w:rsid w:val="00EE1C36"/>
    <w:rsid w:val="00EE204B"/>
    <w:rsid w:val="00EE2072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A87"/>
    <w:rsid w:val="00F07EA9"/>
    <w:rsid w:val="00F13AD7"/>
    <w:rsid w:val="00F1473C"/>
    <w:rsid w:val="00F14912"/>
    <w:rsid w:val="00F153DA"/>
    <w:rsid w:val="00F17B34"/>
    <w:rsid w:val="00F20B9D"/>
    <w:rsid w:val="00F21D29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1914"/>
    <w:rsid w:val="00F420A6"/>
    <w:rsid w:val="00F4439C"/>
    <w:rsid w:val="00F44B4E"/>
    <w:rsid w:val="00F457E0"/>
    <w:rsid w:val="00F50376"/>
    <w:rsid w:val="00F5129B"/>
    <w:rsid w:val="00F51770"/>
    <w:rsid w:val="00F51946"/>
    <w:rsid w:val="00F576EA"/>
    <w:rsid w:val="00F61EA8"/>
    <w:rsid w:val="00F62BF8"/>
    <w:rsid w:val="00F63902"/>
    <w:rsid w:val="00F70A65"/>
    <w:rsid w:val="00F7144B"/>
    <w:rsid w:val="00F71AE5"/>
    <w:rsid w:val="00F738FC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99"/>
    <w:rsid w:val="00FC54AC"/>
    <w:rsid w:val="00FD14E4"/>
    <w:rsid w:val="00FD2E02"/>
    <w:rsid w:val="00FD30D9"/>
    <w:rsid w:val="00FD46A0"/>
    <w:rsid w:val="00FD5A41"/>
    <w:rsid w:val="00FD7C5E"/>
    <w:rsid w:val="00FD7D0E"/>
    <w:rsid w:val="00FE010F"/>
    <w:rsid w:val="00FE157D"/>
    <w:rsid w:val="00FE2826"/>
    <w:rsid w:val="00FE6173"/>
    <w:rsid w:val="00FF320E"/>
    <w:rsid w:val="00FF5EE1"/>
    <w:rsid w:val="00FF5F42"/>
    <w:rsid w:val="00FF71E2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8E184913-3BCB-4F82-96FC-8B8DBAD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styleId="af0">
    <w:name w:val="Revision"/>
    <w:hidden/>
    <w:uiPriority w:val="99"/>
    <w:semiHidden/>
    <w:rsid w:val="00DB12A0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8FA4-9A2C-4A74-A388-C4BC5C0F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정재훈/선임연구원/미래기술센터 C&amp;M표준(연)5G무선통신표준Task(jhoon.chung@lge.com)</cp:lastModifiedBy>
  <cp:revision>2</cp:revision>
  <cp:lastPrinted>2019-08-16T03:53:00Z</cp:lastPrinted>
  <dcterms:created xsi:type="dcterms:W3CDTF">2023-02-17T11:42:00Z</dcterms:created>
  <dcterms:modified xsi:type="dcterms:W3CDTF">2023-02-17T11:42:00Z</dcterms:modified>
</cp:coreProperties>
</file>